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6A" w:rsidRDefault="00ED02E5" w:rsidP="00BF206A">
      <w:pPr>
        <w:suppressAutoHyphens/>
        <w:jc w:val="center"/>
        <w:rPr>
          <w:b/>
          <w:bCs/>
          <w:spacing w:val="-2"/>
          <w:sz w:val="28"/>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1666875</wp:posOffset>
                </wp:positionH>
                <wp:positionV relativeFrom="paragraph">
                  <wp:posOffset>-476250</wp:posOffset>
                </wp:positionV>
                <wp:extent cx="2164080" cy="118618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06A" w:rsidRDefault="00ED02E5" w:rsidP="00BF206A">
                            <w:pPr>
                              <w:jc w:val="center"/>
                            </w:pPr>
                            <w:r>
                              <w:rPr>
                                <w:noProof/>
                                <w:sz w:val="20"/>
                                <w:szCs w:val="20"/>
                              </w:rPr>
                              <w:drawing>
                                <wp:inline distT="0" distB="0" distL="0" distR="0">
                                  <wp:extent cx="1981200" cy="1095375"/>
                                  <wp:effectExtent l="0" t="0" r="0" b="9525"/>
                                  <wp:docPr id="1" name="Picture 1" descr="Office Logo -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Logo - Develop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25pt;margin-top:-37.5pt;width:170.4pt;height:9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" stroked="f">
                <v:textbox style="mso-fit-shape-to-text:t">
                  <w:txbxContent>
                    <w:p w:rsidR="00BF206A" w:rsidRDefault="00ED02E5" w:rsidP="00BF206A">
                      <w:pPr>
                        <w:jc w:val="center"/>
                      </w:pPr>
                      <w:r>
                        <w:rPr>
                          <w:noProof/>
                          <w:sz w:val="20"/>
                          <w:szCs w:val="20"/>
                        </w:rPr>
                        <w:drawing>
                          <wp:inline distT="0" distB="0" distL="0" distR="0">
                            <wp:extent cx="1981200" cy="1095375"/>
                            <wp:effectExtent l="0" t="0" r="0" b="9525"/>
                            <wp:docPr id="1" name="Picture 1" descr="Office Logo -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Logo - Develop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095375"/>
                                    </a:xfrm>
                                    <a:prstGeom prst="rect">
                                      <a:avLst/>
                                    </a:prstGeom>
                                    <a:noFill/>
                                    <a:ln>
                                      <a:noFill/>
                                    </a:ln>
                                  </pic:spPr>
                                </pic:pic>
                              </a:graphicData>
                            </a:graphic>
                          </wp:inline>
                        </w:drawing>
                      </w:r>
                    </w:p>
                  </w:txbxContent>
                </v:textbox>
              </v:shape>
            </w:pict>
          </mc:Fallback>
        </mc:AlternateContent>
      </w:r>
    </w:p>
    <w:p w:rsidR="00BF206A" w:rsidRDefault="00BF206A" w:rsidP="00BF206A">
      <w:pPr>
        <w:suppressAutoHyphens/>
        <w:jc w:val="center"/>
        <w:rPr>
          <w:b/>
          <w:bCs/>
          <w:spacing w:val="-2"/>
          <w:sz w:val="28"/>
        </w:rPr>
      </w:pPr>
    </w:p>
    <w:p w:rsidR="00BF206A" w:rsidRDefault="00BF206A" w:rsidP="00BF206A">
      <w:pPr>
        <w:suppressAutoHyphens/>
        <w:jc w:val="center"/>
        <w:rPr>
          <w:b/>
          <w:bCs/>
          <w:spacing w:val="-2"/>
          <w:sz w:val="28"/>
        </w:rPr>
      </w:pPr>
    </w:p>
    <w:p w:rsidR="00BF206A" w:rsidRPr="00943977" w:rsidRDefault="00BF206A" w:rsidP="00B11802">
      <w:pPr>
        <w:suppressAutoHyphens/>
        <w:rPr>
          <w:rFonts w:ascii="Calibri" w:hAnsi="Calibri"/>
          <w:b/>
          <w:bCs/>
          <w:spacing w:val="-2"/>
          <w:sz w:val="28"/>
        </w:rPr>
      </w:pPr>
    </w:p>
    <w:p w:rsidR="00BF206A" w:rsidRPr="00943977" w:rsidRDefault="00BF206A" w:rsidP="00BF206A">
      <w:pPr>
        <w:rPr>
          <w:rFonts w:ascii="Calibri" w:hAnsi="Calibri"/>
          <w:sz w:val="16"/>
          <w:szCs w:val="16"/>
        </w:rPr>
      </w:pPr>
    </w:p>
    <w:p w:rsidR="00BF206A" w:rsidRPr="00943977" w:rsidRDefault="00BF206A" w:rsidP="00FE5DED">
      <w:pPr>
        <w:suppressAutoHyphens/>
        <w:rPr>
          <w:rFonts w:ascii="Calibri" w:hAnsi="Calibri"/>
        </w:rPr>
      </w:pPr>
      <w:r w:rsidRPr="00943977">
        <w:rPr>
          <w:rFonts w:ascii="Calibri" w:hAnsi="Calibri"/>
        </w:rPr>
        <w:t xml:space="preserve">  </w:t>
      </w:r>
      <w:r w:rsidR="00D14E32" w:rsidRPr="00943977">
        <w:rPr>
          <w:rFonts w:ascii="Calibri" w:hAnsi="Calibri"/>
        </w:rPr>
        <w:t xml:space="preserve">TO: </w:t>
      </w:r>
      <w:r w:rsidR="00D14E32" w:rsidRPr="00943977">
        <w:rPr>
          <w:rFonts w:ascii="Calibri" w:hAnsi="Calibri"/>
        </w:rPr>
        <w:tab/>
      </w:r>
      <w:r w:rsidR="00D14E32" w:rsidRPr="00943977">
        <w:rPr>
          <w:rFonts w:ascii="Calibri" w:hAnsi="Calibri"/>
        </w:rPr>
        <w:tab/>
      </w:r>
      <w:r w:rsidRPr="00943977">
        <w:rPr>
          <w:rFonts w:ascii="Calibri" w:hAnsi="Calibri"/>
        </w:rPr>
        <w:t>All Elementary Principals/ Language Arts Coordinators</w:t>
      </w:r>
      <w:r w:rsidR="00EA3745" w:rsidRPr="00943977">
        <w:rPr>
          <w:rFonts w:ascii="Calibri" w:hAnsi="Calibri"/>
        </w:rPr>
        <w:t xml:space="preserve"> </w:t>
      </w:r>
    </w:p>
    <w:p w:rsidR="00EA3745" w:rsidRPr="00943977" w:rsidRDefault="00D14E32" w:rsidP="00FE5DED">
      <w:pPr>
        <w:suppressAutoHyphens/>
        <w:rPr>
          <w:rFonts w:ascii="Calibri" w:hAnsi="Calibri"/>
        </w:rPr>
      </w:pPr>
      <w:r w:rsidRPr="00943977">
        <w:rPr>
          <w:rFonts w:ascii="Calibri" w:hAnsi="Calibri"/>
        </w:rPr>
        <w:tab/>
      </w:r>
      <w:r w:rsidRPr="00943977">
        <w:rPr>
          <w:rFonts w:ascii="Calibri" w:hAnsi="Calibri"/>
        </w:rPr>
        <w:tab/>
        <w:t>a</w:t>
      </w:r>
      <w:r w:rsidR="00EA3745" w:rsidRPr="00943977">
        <w:rPr>
          <w:rFonts w:ascii="Calibri" w:hAnsi="Calibri"/>
        </w:rPr>
        <w:t>nd Language Arts Teachers</w:t>
      </w:r>
    </w:p>
    <w:p w:rsidR="00BF206A" w:rsidRPr="00943977" w:rsidRDefault="00BF206A" w:rsidP="00EA3745">
      <w:pPr>
        <w:rPr>
          <w:rFonts w:ascii="Calibri" w:hAnsi="Calibri"/>
        </w:rPr>
      </w:pPr>
      <w:r w:rsidRPr="00943977">
        <w:rPr>
          <w:rFonts w:ascii="Calibri" w:hAnsi="Calibri"/>
        </w:rPr>
        <w:t xml:space="preserve">  FROM:           </w:t>
      </w:r>
      <w:r w:rsidR="00EB165C" w:rsidRPr="00943977">
        <w:rPr>
          <w:rFonts w:ascii="Calibri" w:hAnsi="Calibri"/>
        </w:rPr>
        <w:t xml:space="preserve"> </w:t>
      </w:r>
      <w:r w:rsidR="00D14E32" w:rsidRPr="00943977">
        <w:rPr>
          <w:rFonts w:ascii="Calibri" w:hAnsi="Calibri"/>
        </w:rPr>
        <w:t>Kathleen Bondi</w:t>
      </w:r>
      <w:r w:rsidRPr="00943977">
        <w:rPr>
          <w:rFonts w:ascii="Calibri" w:hAnsi="Calibri"/>
        </w:rPr>
        <w:t xml:space="preserve"> </w:t>
      </w:r>
      <w:r w:rsidRPr="00943977">
        <w:rPr>
          <w:rFonts w:ascii="Calibri" w:hAnsi="Calibri"/>
        </w:rPr>
        <w:tab/>
      </w:r>
      <w:r w:rsidRPr="00943977">
        <w:rPr>
          <w:rFonts w:ascii="Calibri" w:hAnsi="Calibri"/>
        </w:rPr>
        <w:tab/>
      </w:r>
      <w:r w:rsidRPr="00943977">
        <w:rPr>
          <w:rFonts w:ascii="Calibri" w:hAnsi="Calibri"/>
        </w:rPr>
        <w:tab/>
      </w:r>
    </w:p>
    <w:p w:rsidR="00BF206A" w:rsidRPr="00943977" w:rsidRDefault="00D14E32" w:rsidP="00BF206A">
      <w:pPr>
        <w:ind w:left="1440"/>
        <w:rPr>
          <w:rFonts w:ascii="Calibri" w:hAnsi="Calibri"/>
        </w:rPr>
      </w:pPr>
      <w:r w:rsidRPr="00943977">
        <w:rPr>
          <w:rFonts w:ascii="Calibri" w:hAnsi="Calibri"/>
        </w:rPr>
        <w:t>Assistant Superintendent</w:t>
      </w:r>
    </w:p>
    <w:p w:rsidR="00BF206A" w:rsidRPr="00943977" w:rsidRDefault="00BF206A" w:rsidP="00BF206A">
      <w:pPr>
        <w:rPr>
          <w:rFonts w:ascii="Calibri" w:hAnsi="Calibri"/>
        </w:rPr>
      </w:pPr>
      <w:r w:rsidRPr="00943977">
        <w:rPr>
          <w:rFonts w:ascii="Calibri" w:hAnsi="Calibri"/>
        </w:rPr>
        <w:t xml:space="preserve"> </w:t>
      </w:r>
      <w:r w:rsidR="00D14E32" w:rsidRPr="00943977">
        <w:rPr>
          <w:rFonts w:ascii="Calibri" w:hAnsi="Calibri"/>
        </w:rPr>
        <w:t xml:space="preserve"> RE:</w:t>
      </w:r>
      <w:r w:rsidR="00D14E32" w:rsidRPr="00943977">
        <w:rPr>
          <w:rFonts w:ascii="Calibri" w:hAnsi="Calibri"/>
        </w:rPr>
        <w:tab/>
      </w:r>
      <w:r w:rsidR="00D14E32" w:rsidRPr="00943977">
        <w:rPr>
          <w:rFonts w:ascii="Calibri" w:hAnsi="Calibri"/>
        </w:rPr>
        <w:tab/>
      </w:r>
      <w:r w:rsidRPr="00943977">
        <w:rPr>
          <w:rFonts w:ascii="Calibri" w:hAnsi="Calibri"/>
        </w:rPr>
        <w:t>Writing Portfolios</w:t>
      </w:r>
    </w:p>
    <w:p w:rsidR="00BF206A" w:rsidRPr="00943977" w:rsidRDefault="003E02F5" w:rsidP="00BF206A">
      <w:pPr>
        <w:rPr>
          <w:rFonts w:ascii="Calibri" w:hAnsi="Calibri"/>
          <w:b/>
        </w:rPr>
      </w:pPr>
      <w:r w:rsidRPr="00943977">
        <w:rPr>
          <w:rFonts w:ascii="Calibri" w:hAnsi="Calibri"/>
          <w:b/>
        </w:rPr>
        <w:t xml:space="preserve">  </w:t>
      </w:r>
    </w:p>
    <w:p w:rsidR="00EA0115" w:rsidRPr="00943977" w:rsidRDefault="00EA0115" w:rsidP="00BF206A">
      <w:pPr>
        <w:rPr>
          <w:rFonts w:ascii="Calibri" w:hAnsi="Calibri"/>
          <w:b/>
          <w:sz w:val="16"/>
          <w:szCs w:val="16"/>
        </w:rPr>
      </w:pPr>
    </w:p>
    <w:p w:rsidR="00EA0115" w:rsidRPr="00943977" w:rsidRDefault="00F0564A" w:rsidP="00D14E32">
      <w:pPr>
        <w:rPr>
          <w:rFonts w:ascii="Calibri" w:hAnsi="Calibri"/>
          <w:b/>
          <w:sz w:val="28"/>
          <w:szCs w:val="28"/>
        </w:rPr>
      </w:pPr>
      <w:r w:rsidRPr="00943977">
        <w:rPr>
          <w:rFonts w:ascii="Calibri" w:hAnsi="Calibri"/>
          <w:b/>
          <w:sz w:val="28"/>
          <w:szCs w:val="28"/>
        </w:rPr>
        <w:t>Writing Portfolios</w:t>
      </w:r>
      <w:r w:rsidR="00A45143" w:rsidRPr="00943977">
        <w:rPr>
          <w:rFonts w:ascii="Calibri" w:hAnsi="Calibri"/>
          <w:b/>
          <w:sz w:val="28"/>
          <w:szCs w:val="28"/>
        </w:rPr>
        <w:t xml:space="preserve"> </w:t>
      </w:r>
      <w:r w:rsidR="00AD79FD" w:rsidRPr="00943977">
        <w:rPr>
          <w:rFonts w:ascii="Calibri" w:hAnsi="Calibri"/>
          <w:b/>
          <w:sz w:val="28"/>
          <w:szCs w:val="28"/>
        </w:rPr>
        <w:t xml:space="preserve">these are the pieces that </w:t>
      </w:r>
      <w:r w:rsidR="00426CC7" w:rsidRPr="00943977">
        <w:rPr>
          <w:rFonts w:ascii="Calibri" w:hAnsi="Calibri"/>
          <w:b/>
          <w:sz w:val="28"/>
          <w:szCs w:val="28"/>
        </w:rPr>
        <w:t xml:space="preserve">contain the required writing pieces and are sent to </w:t>
      </w:r>
      <w:r w:rsidR="00AD79FD" w:rsidRPr="00943977">
        <w:rPr>
          <w:rFonts w:ascii="Calibri" w:hAnsi="Calibri"/>
          <w:b/>
          <w:sz w:val="28"/>
          <w:szCs w:val="28"/>
        </w:rPr>
        <w:t xml:space="preserve">the next </w:t>
      </w:r>
      <w:r w:rsidR="00D14E32" w:rsidRPr="00943977">
        <w:rPr>
          <w:rFonts w:ascii="Calibri" w:hAnsi="Calibri"/>
          <w:b/>
          <w:sz w:val="28"/>
          <w:szCs w:val="28"/>
        </w:rPr>
        <w:t>grade level.</w:t>
      </w:r>
    </w:p>
    <w:p w:rsidR="00D14E32" w:rsidRPr="00943977" w:rsidRDefault="00D14E32" w:rsidP="00D14E32">
      <w:pPr>
        <w:rPr>
          <w:rFonts w:ascii="Calibri" w:hAnsi="Calibri"/>
          <w:b/>
        </w:rPr>
      </w:pPr>
    </w:p>
    <w:p w:rsidR="00F0564A" w:rsidRPr="00943977" w:rsidRDefault="00F0564A" w:rsidP="00F0564A">
      <w:pPr>
        <w:rPr>
          <w:rFonts w:ascii="Calibri" w:hAnsi="Calibri"/>
        </w:rPr>
      </w:pPr>
      <w:r w:rsidRPr="00943977">
        <w:rPr>
          <w:rFonts w:ascii="Calibri" w:hAnsi="Calibri"/>
        </w:rPr>
        <w:t>The students</w:t>
      </w:r>
      <w:r w:rsidR="00A45143" w:rsidRPr="00943977">
        <w:rPr>
          <w:rFonts w:ascii="Calibri" w:hAnsi="Calibri"/>
        </w:rPr>
        <w:t>’</w:t>
      </w:r>
      <w:r w:rsidRPr="00943977">
        <w:rPr>
          <w:rFonts w:ascii="Calibri" w:hAnsi="Calibri"/>
        </w:rPr>
        <w:t xml:space="preserve"> Portfolios that are sent to the next grade before the end of the year should contain: </w:t>
      </w:r>
    </w:p>
    <w:p w:rsidR="00F0564A" w:rsidRPr="00943977" w:rsidRDefault="00F0564A" w:rsidP="00F0564A">
      <w:pPr>
        <w:numPr>
          <w:ilvl w:val="0"/>
          <w:numId w:val="1"/>
        </w:numPr>
        <w:rPr>
          <w:rFonts w:ascii="Calibri" w:hAnsi="Calibri"/>
        </w:rPr>
      </w:pPr>
      <w:r w:rsidRPr="00943977">
        <w:rPr>
          <w:rFonts w:ascii="Calibri" w:hAnsi="Calibri"/>
        </w:rPr>
        <w:t>The cover sheet</w:t>
      </w:r>
      <w:r w:rsidR="00513574" w:rsidRPr="00943977">
        <w:rPr>
          <w:rFonts w:ascii="Calibri" w:hAnsi="Calibri"/>
        </w:rPr>
        <w:t xml:space="preserve"> for required writing for the</w:t>
      </w:r>
      <w:r w:rsidR="00A45143" w:rsidRPr="00943977">
        <w:rPr>
          <w:rFonts w:ascii="Calibri" w:hAnsi="Calibri"/>
        </w:rPr>
        <w:t xml:space="preserve"> present</w:t>
      </w:r>
      <w:r w:rsidR="00513574" w:rsidRPr="00943977">
        <w:rPr>
          <w:rFonts w:ascii="Calibri" w:hAnsi="Calibri"/>
        </w:rPr>
        <w:t xml:space="preserve"> grade </w:t>
      </w:r>
      <w:r w:rsidR="00EA3745" w:rsidRPr="00943977">
        <w:rPr>
          <w:rFonts w:ascii="Calibri" w:hAnsi="Calibri"/>
        </w:rPr>
        <w:t xml:space="preserve">which </w:t>
      </w:r>
      <w:r w:rsidR="00A45143" w:rsidRPr="00943977">
        <w:rPr>
          <w:rFonts w:ascii="Calibri" w:hAnsi="Calibri"/>
        </w:rPr>
        <w:t>is</w:t>
      </w:r>
      <w:r w:rsidR="00513574" w:rsidRPr="00943977">
        <w:rPr>
          <w:rFonts w:ascii="Calibri" w:hAnsi="Calibri"/>
        </w:rPr>
        <w:t xml:space="preserve"> attached to the required writing</w:t>
      </w:r>
      <w:r w:rsidR="00FE5DED" w:rsidRPr="00943977">
        <w:rPr>
          <w:rFonts w:ascii="Calibri" w:hAnsi="Calibri"/>
        </w:rPr>
        <w:t xml:space="preserve"> (cover sheet should have students’ name and grade on it)</w:t>
      </w:r>
      <w:r w:rsidR="00CC4CE6" w:rsidRPr="00943977">
        <w:rPr>
          <w:rFonts w:ascii="Calibri" w:hAnsi="Calibri"/>
        </w:rPr>
        <w:t>.</w:t>
      </w:r>
      <w:r w:rsidR="00FE5DED" w:rsidRPr="00943977">
        <w:rPr>
          <w:rFonts w:ascii="Calibri" w:hAnsi="Calibri"/>
        </w:rPr>
        <w:t xml:space="preserve"> </w:t>
      </w:r>
    </w:p>
    <w:p w:rsidR="00513574" w:rsidRPr="00943977" w:rsidRDefault="00513574" w:rsidP="00F0564A">
      <w:pPr>
        <w:numPr>
          <w:ilvl w:val="0"/>
          <w:numId w:val="1"/>
        </w:numPr>
        <w:rPr>
          <w:rFonts w:ascii="Calibri" w:hAnsi="Calibri"/>
        </w:rPr>
      </w:pPr>
      <w:r w:rsidRPr="00943977">
        <w:rPr>
          <w:rFonts w:ascii="Calibri" w:hAnsi="Calibri"/>
        </w:rPr>
        <w:t>Each piece of required writing should have the following items with the rubric on top:</w:t>
      </w:r>
    </w:p>
    <w:p w:rsidR="00513574" w:rsidRPr="00943977" w:rsidRDefault="00513574" w:rsidP="00513574">
      <w:pPr>
        <w:numPr>
          <w:ilvl w:val="1"/>
          <w:numId w:val="1"/>
        </w:numPr>
        <w:rPr>
          <w:rFonts w:ascii="Calibri" w:hAnsi="Calibri"/>
        </w:rPr>
      </w:pPr>
      <w:r w:rsidRPr="00943977">
        <w:rPr>
          <w:rFonts w:ascii="Calibri" w:hAnsi="Calibri"/>
        </w:rPr>
        <w:t>Graphic organizer</w:t>
      </w:r>
      <w:r w:rsidR="004D638B" w:rsidRPr="00943977">
        <w:rPr>
          <w:rFonts w:ascii="Calibri" w:hAnsi="Calibri"/>
        </w:rPr>
        <w:t>-if used</w:t>
      </w:r>
    </w:p>
    <w:p w:rsidR="00513574" w:rsidRPr="00943977" w:rsidRDefault="00513574" w:rsidP="00513574">
      <w:pPr>
        <w:numPr>
          <w:ilvl w:val="1"/>
          <w:numId w:val="1"/>
        </w:numPr>
        <w:rPr>
          <w:rFonts w:ascii="Calibri" w:hAnsi="Calibri"/>
        </w:rPr>
      </w:pPr>
      <w:r w:rsidRPr="00943977">
        <w:rPr>
          <w:rFonts w:ascii="Calibri" w:hAnsi="Calibri"/>
        </w:rPr>
        <w:t>Rough draft(s)</w:t>
      </w:r>
    </w:p>
    <w:p w:rsidR="00513574" w:rsidRPr="00943977" w:rsidRDefault="00513574" w:rsidP="00513574">
      <w:pPr>
        <w:numPr>
          <w:ilvl w:val="1"/>
          <w:numId w:val="1"/>
        </w:numPr>
        <w:rPr>
          <w:rFonts w:ascii="Calibri" w:hAnsi="Calibri"/>
        </w:rPr>
      </w:pPr>
      <w:r w:rsidRPr="00943977">
        <w:rPr>
          <w:rFonts w:ascii="Calibri" w:hAnsi="Calibri"/>
        </w:rPr>
        <w:t>Final copy</w:t>
      </w:r>
    </w:p>
    <w:p w:rsidR="00513574" w:rsidRPr="00943977" w:rsidRDefault="00513574" w:rsidP="00513574">
      <w:pPr>
        <w:numPr>
          <w:ilvl w:val="1"/>
          <w:numId w:val="1"/>
        </w:numPr>
        <w:rPr>
          <w:rFonts w:ascii="Calibri" w:hAnsi="Calibri"/>
        </w:rPr>
      </w:pPr>
      <w:r w:rsidRPr="00943977">
        <w:rPr>
          <w:rFonts w:ascii="Calibri" w:hAnsi="Calibri"/>
        </w:rPr>
        <w:t>Rubric (grade the published piece)</w:t>
      </w:r>
    </w:p>
    <w:p w:rsidR="00EA3745" w:rsidRPr="00943977" w:rsidRDefault="00EA3745" w:rsidP="00EA3745">
      <w:pPr>
        <w:ind w:left="1080"/>
        <w:rPr>
          <w:rFonts w:ascii="Calibri" w:hAnsi="Calibri"/>
          <w:sz w:val="16"/>
          <w:szCs w:val="16"/>
        </w:rPr>
      </w:pPr>
    </w:p>
    <w:p w:rsidR="00513574" w:rsidRPr="00943977" w:rsidRDefault="00513574" w:rsidP="00513574">
      <w:pPr>
        <w:numPr>
          <w:ilvl w:val="0"/>
          <w:numId w:val="1"/>
        </w:numPr>
        <w:rPr>
          <w:rFonts w:ascii="Calibri" w:hAnsi="Calibri"/>
        </w:rPr>
      </w:pPr>
      <w:r w:rsidRPr="00943977">
        <w:rPr>
          <w:rFonts w:ascii="Calibri" w:hAnsi="Calibri"/>
        </w:rPr>
        <w:t>At the end of the year, put the</w:t>
      </w:r>
      <w:r w:rsidR="00952D47" w:rsidRPr="00943977">
        <w:rPr>
          <w:rFonts w:ascii="Calibri" w:hAnsi="Calibri"/>
        </w:rPr>
        <w:t xml:space="preserve"> Writing Chart </w:t>
      </w:r>
      <w:r w:rsidRPr="00943977">
        <w:rPr>
          <w:rFonts w:ascii="Calibri" w:hAnsi="Calibri"/>
        </w:rPr>
        <w:t>Cover Sheet on top of the entire year’</w:t>
      </w:r>
      <w:r w:rsidR="00426CC7" w:rsidRPr="00943977">
        <w:rPr>
          <w:rFonts w:ascii="Calibri" w:hAnsi="Calibri"/>
        </w:rPr>
        <w:t>s</w:t>
      </w:r>
      <w:r w:rsidRPr="00943977">
        <w:rPr>
          <w:rFonts w:ascii="Calibri" w:hAnsi="Calibri"/>
        </w:rPr>
        <w:t xml:space="preserve"> work.</w:t>
      </w:r>
    </w:p>
    <w:p w:rsidR="00513574" w:rsidRPr="00943977" w:rsidRDefault="00513574" w:rsidP="00513574">
      <w:pPr>
        <w:numPr>
          <w:ilvl w:val="1"/>
          <w:numId w:val="1"/>
        </w:numPr>
        <w:rPr>
          <w:rFonts w:ascii="Calibri" w:hAnsi="Calibri"/>
        </w:rPr>
      </w:pPr>
      <w:r w:rsidRPr="00943977">
        <w:rPr>
          <w:rFonts w:ascii="Calibri" w:hAnsi="Calibri"/>
        </w:rPr>
        <w:t xml:space="preserve">The </w:t>
      </w:r>
      <w:r w:rsidR="003E02F5" w:rsidRPr="00943977">
        <w:rPr>
          <w:rFonts w:ascii="Calibri" w:hAnsi="Calibri"/>
        </w:rPr>
        <w:t>w</w:t>
      </w:r>
      <w:r w:rsidR="00426CC7" w:rsidRPr="00943977">
        <w:rPr>
          <w:rFonts w:ascii="Calibri" w:hAnsi="Calibri"/>
        </w:rPr>
        <w:t>riting</w:t>
      </w:r>
      <w:r w:rsidRPr="00943977">
        <w:rPr>
          <w:rFonts w:ascii="Calibri" w:hAnsi="Calibri"/>
        </w:rPr>
        <w:t xml:space="preserve"> </w:t>
      </w:r>
      <w:r w:rsidR="003E02F5" w:rsidRPr="00943977">
        <w:rPr>
          <w:rFonts w:ascii="Calibri" w:hAnsi="Calibri"/>
        </w:rPr>
        <w:t>p</w:t>
      </w:r>
      <w:r w:rsidR="005D18C2" w:rsidRPr="00943977">
        <w:rPr>
          <w:rFonts w:ascii="Calibri" w:hAnsi="Calibri"/>
        </w:rPr>
        <w:t>ortfolio</w:t>
      </w:r>
      <w:r w:rsidRPr="00943977">
        <w:rPr>
          <w:rFonts w:ascii="Calibri" w:hAnsi="Calibri"/>
        </w:rPr>
        <w:t xml:space="preserve"> passes from year to year.</w:t>
      </w:r>
    </w:p>
    <w:p w:rsidR="00513574" w:rsidRPr="00943977" w:rsidRDefault="00513574" w:rsidP="00513574">
      <w:pPr>
        <w:numPr>
          <w:ilvl w:val="1"/>
          <w:numId w:val="1"/>
        </w:numPr>
        <w:rPr>
          <w:rFonts w:ascii="Calibri" w:hAnsi="Calibri"/>
        </w:rPr>
      </w:pPr>
      <w:r w:rsidRPr="00943977">
        <w:rPr>
          <w:rFonts w:ascii="Calibri" w:hAnsi="Calibri"/>
        </w:rPr>
        <w:t xml:space="preserve">See the </w:t>
      </w:r>
      <w:r w:rsidR="004D638B" w:rsidRPr="00943977">
        <w:rPr>
          <w:rFonts w:ascii="Calibri" w:hAnsi="Calibri"/>
        </w:rPr>
        <w:t>next page</w:t>
      </w:r>
      <w:r w:rsidRPr="00943977">
        <w:rPr>
          <w:rFonts w:ascii="Calibri" w:hAnsi="Calibri"/>
        </w:rPr>
        <w:t xml:space="preserve"> for steps in cleaning out </w:t>
      </w:r>
      <w:r w:rsidR="003E02F5" w:rsidRPr="00943977">
        <w:rPr>
          <w:rFonts w:ascii="Calibri" w:hAnsi="Calibri"/>
        </w:rPr>
        <w:t>p</w:t>
      </w:r>
      <w:r w:rsidRPr="00943977">
        <w:rPr>
          <w:rFonts w:ascii="Calibri" w:hAnsi="Calibri"/>
        </w:rPr>
        <w:t>ortfolios</w:t>
      </w:r>
    </w:p>
    <w:p w:rsidR="005D18C2" w:rsidRPr="00943977" w:rsidRDefault="00D14E32" w:rsidP="005D18C2">
      <w:pPr>
        <w:ind w:left="1080"/>
        <w:rPr>
          <w:rFonts w:ascii="Calibri" w:hAnsi="Calibri"/>
        </w:rPr>
      </w:pPr>
      <w:r w:rsidRPr="00943977">
        <w:rPr>
          <w:rFonts w:ascii="Calibri" w:hAnsi="Calibri"/>
        </w:rPr>
        <w:t xml:space="preserve">Note: </w:t>
      </w:r>
      <w:r w:rsidR="003E02F5" w:rsidRPr="00943977">
        <w:rPr>
          <w:rFonts w:ascii="Calibri" w:hAnsi="Calibri"/>
        </w:rPr>
        <w:t>The writing prompt a</w:t>
      </w:r>
      <w:r w:rsidR="005071AD" w:rsidRPr="00943977">
        <w:rPr>
          <w:rFonts w:ascii="Calibri" w:hAnsi="Calibri"/>
        </w:rPr>
        <w:t>ssessment</w:t>
      </w:r>
      <w:r w:rsidR="003E02F5" w:rsidRPr="00943977">
        <w:rPr>
          <w:rFonts w:ascii="Calibri" w:hAnsi="Calibri"/>
        </w:rPr>
        <w:t xml:space="preserve"> is to </w:t>
      </w:r>
      <w:r w:rsidR="005071AD" w:rsidRPr="00943977">
        <w:rPr>
          <w:rFonts w:ascii="Calibri" w:hAnsi="Calibri"/>
        </w:rPr>
        <w:t>be placed i</w:t>
      </w:r>
      <w:r w:rsidR="003E02F5" w:rsidRPr="00943977">
        <w:rPr>
          <w:rFonts w:ascii="Calibri" w:hAnsi="Calibri"/>
        </w:rPr>
        <w:t>n the portfolio along with the writing chart s</w:t>
      </w:r>
      <w:r w:rsidR="005071AD" w:rsidRPr="00943977">
        <w:rPr>
          <w:rFonts w:ascii="Calibri" w:hAnsi="Calibri"/>
        </w:rPr>
        <w:t>amples</w:t>
      </w:r>
      <w:r w:rsidR="00535DA8" w:rsidRPr="00943977">
        <w:rPr>
          <w:rFonts w:ascii="Calibri" w:hAnsi="Calibri"/>
        </w:rPr>
        <w:t xml:space="preserve">. </w:t>
      </w:r>
      <w:r w:rsidR="003E02F5" w:rsidRPr="00943977">
        <w:rPr>
          <w:rFonts w:ascii="Calibri" w:hAnsi="Calibri"/>
        </w:rPr>
        <w:t>The assessments do not take the place of the writing chart samples</w:t>
      </w:r>
    </w:p>
    <w:p w:rsidR="005071AD" w:rsidRPr="00943977" w:rsidRDefault="005071AD" w:rsidP="005D18C2">
      <w:pPr>
        <w:ind w:left="1080"/>
        <w:rPr>
          <w:rFonts w:ascii="Calibri" w:hAnsi="Calibri"/>
          <w:i/>
          <w:sz w:val="16"/>
          <w:szCs w:val="16"/>
        </w:rPr>
      </w:pPr>
    </w:p>
    <w:p w:rsidR="00B11802" w:rsidRPr="00943977" w:rsidRDefault="00B11802" w:rsidP="005D18C2">
      <w:pPr>
        <w:ind w:left="1080"/>
        <w:rPr>
          <w:rFonts w:ascii="Calibri" w:hAnsi="Calibri"/>
          <w:sz w:val="16"/>
          <w:szCs w:val="16"/>
        </w:rPr>
      </w:pPr>
    </w:p>
    <w:p w:rsidR="00A45143" w:rsidRPr="00943977" w:rsidRDefault="00A45143" w:rsidP="00FE5DED">
      <w:pPr>
        <w:jc w:val="center"/>
        <w:rPr>
          <w:rFonts w:ascii="Calibri" w:hAnsi="Calibri"/>
          <w:b/>
          <w:sz w:val="28"/>
          <w:szCs w:val="28"/>
        </w:rPr>
      </w:pPr>
      <w:r w:rsidRPr="00943977">
        <w:rPr>
          <w:rFonts w:ascii="Calibri" w:hAnsi="Calibri"/>
          <w:b/>
          <w:sz w:val="28"/>
          <w:szCs w:val="28"/>
        </w:rPr>
        <w:t>How do we use the Portfolios for Assessment?</w:t>
      </w:r>
    </w:p>
    <w:p w:rsidR="00B11802" w:rsidRPr="00943977" w:rsidRDefault="00B11802" w:rsidP="00FE5DED">
      <w:pPr>
        <w:jc w:val="center"/>
        <w:rPr>
          <w:rFonts w:ascii="Calibri" w:hAnsi="Calibri"/>
          <w:b/>
          <w:sz w:val="28"/>
          <w:szCs w:val="28"/>
        </w:rPr>
      </w:pPr>
    </w:p>
    <w:p w:rsidR="005D18C2" w:rsidRPr="00943977" w:rsidRDefault="001E3C0B" w:rsidP="00D14E32">
      <w:pPr>
        <w:rPr>
          <w:rFonts w:ascii="Calibri" w:hAnsi="Calibri"/>
          <w:b/>
        </w:rPr>
      </w:pPr>
      <w:r w:rsidRPr="00943977">
        <w:rPr>
          <w:rFonts w:ascii="Calibri" w:hAnsi="Calibri"/>
          <w:b/>
        </w:rPr>
        <w:t xml:space="preserve">Portfolio Assessment is based on what a child can do – not on what a </w:t>
      </w:r>
      <w:r w:rsidRPr="00943977">
        <w:rPr>
          <w:rFonts w:ascii="Calibri" w:hAnsi="Calibri"/>
          <w:b/>
          <w:u w:val="single"/>
        </w:rPr>
        <w:t>child can’t</w:t>
      </w:r>
      <w:r w:rsidRPr="00943977">
        <w:rPr>
          <w:rFonts w:ascii="Calibri" w:hAnsi="Calibri"/>
          <w:b/>
        </w:rPr>
        <w:t xml:space="preserve"> do.</w:t>
      </w:r>
    </w:p>
    <w:p w:rsidR="00A001F7" w:rsidRPr="00943977" w:rsidRDefault="00AC0645" w:rsidP="00D14E32">
      <w:pPr>
        <w:rPr>
          <w:rFonts w:ascii="Calibri" w:hAnsi="Calibri"/>
          <w:b/>
        </w:rPr>
      </w:pPr>
      <w:r w:rsidRPr="00943977">
        <w:rPr>
          <w:rFonts w:ascii="Calibri" w:hAnsi="Calibri"/>
          <w:b/>
        </w:rPr>
        <w:t>Assessment of the work in the students’ writing portfolios informs teacher</w:t>
      </w:r>
      <w:r w:rsidR="00872B14" w:rsidRPr="00943977">
        <w:rPr>
          <w:rFonts w:ascii="Calibri" w:hAnsi="Calibri"/>
          <w:b/>
        </w:rPr>
        <w:t>s, students and parents of the students’</w:t>
      </w:r>
      <w:r w:rsidRPr="00943977">
        <w:rPr>
          <w:rFonts w:ascii="Calibri" w:hAnsi="Calibri"/>
          <w:b/>
        </w:rPr>
        <w:t xml:space="preserve"> progress in </w:t>
      </w:r>
      <w:r w:rsidR="00A001F7" w:rsidRPr="00943977">
        <w:rPr>
          <w:rFonts w:ascii="Calibri" w:hAnsi="Calibri"/>
          <w:b/>
        </w:rPr>
        <w:t>the</w:t>
      </w:r>
      <w:r w:rsidRPr="00943977">
        <w:rPr>
          <w:rFonts w:ascii="Calibri" w:hAnsi="Calibri"/>
          <w:b/>
        </w:rPr>
        <w:t xml:space="preserve"> writing</w:t>
      </w:r>
      <w:r w:rsidR="00A001F7" w:rsidRPr="00943977">
        <w:rPr>
          <w:rFonts w:ascii="Calibri" w:hAnsi="Calibri"/>
          <w:b/>
        </w:rPr>
        <w:t xml:space="preserve"> process</w:t>
      </w:r>
      <w:r w:rsidRPr="00943977">
        <w:rPr>
          <w:rFonts w:ascii="Calibri" w:hAnsi="Calibri"/>
          <w:b/>
        </w:rPr>
        <w:t>.</w:t>
      </w:r>
      <w:r w:rsidR="00A001F7" w:rsidRPr="00943977">
        <w:rPr>
          <w:rFonts w:ascii="Calibri" w:hAnsi="Calibri"/>
          <w:b/>
        </w:rPr>
        <w:t xml:space="preserve"> </w:t>
      </w:r>
    </w:p>
    <w:p w:rsidR="00381FBA" w:rsidRPr="00943977" w:rsidRDefault="00381FBA" w:rsidP="00381FBA">
      <w:pPr>
        <w:rPr>
          <w:rFonts w:ascii="Calibri" w:hAnsi="Calibri"/>
          <w:b/>
        </w:rPr>
      </w:pPr>
    </w:p>
    <w:p w:rsidR="00381FBA" w:rsidRPr="00943977" w:rsidRDefault="003E02F5" w:rsidP="00381FBA">
      <w:pPr>
        <w:numPr>
          <w:ilvl w:val="0"/>
          <w:numId w:val="2"/>
        </w:numPr>
        <w:rPr>
          <w:rFonts w:ascii="Calibri" w:hAnsi="Calibri"/>
        </w:rPr>
      </w:pPr>
      <w:r w:rsidRPr="00943977">
        <w:rPr>
          <w:rFonts w:ascii="Calibri" w:hAnsi="Calibri"/>
        </w:rPr>
        <w:t>Portfolio a</w:t>
      </w:r>
      <w:r w:rsidR="00381FBA" w:rsidRPr="00943977">
        <w:rPr>
          <w:rFonts w:ascii="Calibri" w:hAnsi="Calibri"/>
        </w:rPr>
        <w:t>ssessment</w:t>
      </w:r>
      <w:r w:rsidR="00A001F7" w:rsidRPr="00943977">
        <w:rPr>
          <w:rFonts w:ascii="Calibri" w:hAnsi="Calibri"/>
        </w:rPr>
        <w:t xml:space="preserve"> is an aid to</w:t>
      </w:r>
      <w:r w:rsidR="00AC0645" w:rsidRPr="00943977">
        <w:rPr>
          <w:rFonts w:ascii="Calibri" w:hAnsi="Calibri"/>
        </w:rPr>
        <w:t xml:space="preserve"> </w:t>
      </w:r>
      <w:r w:rsidR="00AC0645" w:rsidRPr="00943977">
        <w:rPr>
          <w:rFonts w:ascii="Calibri" w:hAnsi="Calibri"/>
          <w:i/>
          <w:u w:val="single"/>
        </w:rPr>
        <w:t>teachers</w:t>
      </w:r>
      <w:r w:rsidR="00AC0645" w:rsidRPr="00943977">
        <w:rPr>
          <w:rFonts w:ascii="Calibri" w:hAnsi="Calibri"/>
        </w:rPr>
        <w:t xml:space="preserve"> </w:t>
      </w:r>
      <w:r w:rsidR="00872B14" w:rsidRPr="00943977">
        <w:rPr>
          <w:rFonts w:ascii="Calibri" w:hAnsi="Calibri"/>
        </w:rPr>
        <w:t xml:space="preserve">in order </w:t>
      </w:r>
      <w:r w:rsidR="00AC0645" w:rsidRPr="00943977">
        <w:rPr>
          <w:rFonts w:ascii="Calibri" w:hAnsi="Calibri"/>
        </w:rPr>
        <w:t xml:space="preserve">to </w:t>
      </w:r>
      <w:r w:rsidR="00A001F7" w:rsidRPr="00943977">
        <w:rPr>
          <w:rFonts w:ascii="Calibri" w:hAnsi="Calibri"/>
        </w:rPr>
        <w:t>evaluate students’ strengths and w</w:t>
      </w:r>
      <w:r w:rsidR="00381FBA" w:rsidRPr="00943977">
        <w:rPr>
          <w:rFonts w:ascii="Calibri" w:hAnsi="Calibri"/>
        </w:rPr>
        <w:t>eaknesses as shown through the students’</w:t>
      </w:r>
      <w:r w:rsidR="00A001F7" w:rsidRPr="00943977">
        <w:rPr>
          <w:rFonts w:ascii="Calibri" w:hAnsi="Calibri"/>
        </w:rPr>
        <w:t xml:space="preserve"> </w:t>
      </w:r>
      <w:r w:rsidR="00381FBA" w:rsidRPr="00943977">
        <w:rPr>
          <w:rFonts w:ascii="Calibri" w:hAnsi="Calibri"/>
        </w:rPr>
        <w:t>work</w:t>
      </w:r>
      <w:r w:rsidR="00A001F7" w:rsidRPr="00943977">
        <w:rPr>
          <w:rFonts w:ascii="Calibri" w:hAnsi="Calibri"/>
        </w:rPr>
        <w:t xml:space="preserve">. </w:t>
      </w:r>
      <w:r w:rsidR="00381FBA" w:rsidRPr="00943977">
        <w:rPr>
          <w:rFonts w:ascii="Calibri" w:hAnsi="Calibri"/>
        </w:rPr>
        <w:t xml:space="preserve">The writing is the application of grammar, </w:t>
      </w:r>
      <w:r w:rsidR="00A001F7" w:rsidRPr="00943977">
        <w:rPr>
          <w:rFonts w:ascii="Calibri" w:hAnsi="Calibri"/>
        </w:rPr>
        <w:t>punctuation</w:t>
      </w:r>
      <w:r w:rsidR="00381FBA" w:rsidRPr="00943977">
        <w:rPr>
          <w:rFonts w:ascii="Calibri" w:hAnsi="Calibri"/>
        </w:rPr>
        <w:t xml:space="preserve">, vocabulary </w:t>
      </w:r>
      <w:r w:rsidR="00A001F7" w:rsidRPr="00943977">
        <w:rPr>
          <w:rFonts w:ascii="Calibri" w:hAnsi="Calibri"/>
        </w:rPr>
        <w:t xml:space="preserve">skills </w:t>
      </w:r>
      <w:r w:rsidR="00381FBA" w:rsidRPr="00943977">
        <w:rPr>
          <w:rFonts w:ascii="Calibri" w:hAnsi="Calibri"/>
        </w:rPr>
        <w:t>etc</w:t>
      </w:r>
      <w:r w:rsidR="00A001F7" w:rsidRPr="00943977">
        <w:rPr>
          <w:rFonts w:ascii="Calibri" w:hAnsi="Calibri"/>
        </w:rPr>
        <w:t>.</w:t>
      </w:r>
      <w:r w:rsidR="00AC0645" w:rsidRPr="00943977">
        <w:rPr>
          <w:rFonts w:ascii="Calibri" w:hAnsi="Calibri"/>
        </w:rPr>
        <w:t xml:space="preserve"> </w:t>
      </w:r>
    </w:p>
    <w:p w:rsidR="00FE5DED" w:rsidRPr="00943977" w:rsidRDefault="003E02F5" w:rsidP="00381FBA">
      <w:pPr>
        <w:numPr>
          <w:ilvl w:val="0"/>
          <w:numId w:val="2"/>
        </w:numPr>
        <w:rPr>
          <w:rFonts w:ascii="Calibri" w:hAnsi="Calibri"/>
        </w:rPr>
      </w:pPr>
      <w:r w:rsidRPr="00943977">
        <w:rPr>
          <w:rFonts w:ascii="Calibri" w:hAnsi="Calibri"/>
        </w:rPr>
        <w:lastRenderedPageBreak/>
        <w:t>Portfolio a</w:t>
      </w:r>
      <w:r w:rsidR="00381FBA" w:rsidRPr="00943977">
        <w:rPr>
          <w:rFonts w:ascii="Calibri" w:hAnsi="Calibri"/>
        </w:rPr>
        <w:t>ssessment</w:t>
      </w:r>
      <w:r w:rsidR="00AC0645" w:rsidRPr="00943977">
        <w:rPr>
          <w:rFonts w:ascii="Calibri" w:hAnsi="Calibri"/>
        </w:rPr>
        <w:t xml:space="preserve"> </w:t>
      </w:r>
      <w:r w:rsidR="00381FBA" w:rsidRPr="00943977">
        <w:rPr>
          <w:rFonts w:ascii="Calibri" w:hAnsi="Calibri"/>
        </w:rPr>
        <w:t>is an aid</w:t>
      </w:r>
      <w:r w:rsidR="00AC0645" w:rsidRPr="00943977">
        <w:rPr>
          <w:rFonts w:ascii="Calibri" w:hAnsi="Calibri"/>
        </w:rPr>
        <w:t xml:space="preserve"> </w:t>
      </w:r>
      <w:r w:rsidR="00381FBA" w:rsidRPr="00943977">
        <w:rPr>
          <w:rFonts w:ascii="Calibri" w:hAnsi="Calibri"/>
        </w:rPr>
        <w:t xml:space="preserve">to </w:t>
      </w:r>
      <w:r w:rsidR="00AC0645" w:rsidRPr="00943977">
        <w:rPr>
          <w:rFonts w:ascii="Calibri" w:hAnsi="Calibri"/>
        </w:rPr>
        <w:t xml:space="preserve">the </w:t>
      </w:r>
      <w:r w:rsidR="00AC0645" w:rsidRPr="00943977">
        <w:rPr>
          <w:rFonts w:ascii="Calibri" w:hAnsi="Calibri"/>
          <w:i/>
          <w:u w:val="single"/>
        </w:rPr>
        <w:t>student</w:t>
      </w:r>
      <w:r w:rsidR="00AC0645" w:rsidRPr="00943977">
        <w:rPr>
          <w:rFonts w:ascii="Calibri" w:hAnsi="Calibri"/>
          <w:u w:val="single"/>
        </w:rPr>
        <w:t>s</w:t>
      </w:r>
      <w:r w:rsidR="00AC0645" w:rsidRPr="00943977">
        <w:rPr>
          <w:rFonts w:ascii="Calibri" w:hAnsi="Calibri"/>
        </w:rPr>
        <w:t xml:space="preserve"> </w:t>
      </w:r>
      <w:r w:rsidR="00872B14" w:rsidRPr="00943977">
        <w:rPr>
          <w:rFonts w:ascii="Calibri" w:hAnsi="Calibri"/>
        </w:rPr>
        <w:t>so that they are cognizant</w:t>
      </w:r>
      <w:r w:rsidR="00381FBA" w:rsidRPr="00943977">
        <w:rPr>
          <w:rFonts w:ascii="Calibri" w:hAnsi="Calibri"/>
        </w:rPr>
        <w:t xml:space="preserve"> of their strengths and weaknesses in </w:t>
      </w:r>
      <w:r w:rsidR="00872B14" w:rsidRPr="00943977">
        <w:rPr>
          <w:rFonts w:ascii="Calibri" w:hAnsi="Calibri"/>
        </w:rPr>
        <w:t>written communication</w:t>
      </w:r>
      <w:r w:rsidR="00381FBA" w:rsidRPr="00943977">
        <w:rPr>
          <w:rFonts w:ascii="Calibri" w:hAnsi="Calibri"/>
        </w:rPr>
        <w:t>. The</w:t>
      </w:r>
      <w:r w:rsidR="00872B14" w:rsidRPr="00943977">
        <w:rPr>
          <w:rFonts w:ascii="Calibri" w:hAnsi="Calibri"/>
        </w:rPr>
        <w:t xml:space="preserve"> writings </w:t>
      </w:r>
      <w:r w:rsidR="00381FBA" w:rsidRPr="00943977">
        <w:rPr>
          <w:rFonts w:ascii="Calibri" w:hAnsi="Calibri"/>
        </w:rPr>
        <w:t xml:space="preserve">reinforce the grammar, punctuation, vocabulary </w:t>
      </w:r>
      <w:r w:rsidR="004D638B" w:rsidRPr="00943977">
        <w:rPr>
          <w:rFonts w:ascii="Calibri" w:hAnsi="Calibri"/>
        </w:rPr>
        <w:t xml:space="preserve">and written expression </w:t>
      </w:r>
      <w:r w:rsidR="00381FBA" w:rsidRPr="00943977">
        <w:rPr>
          <w:rFonts w:ascii="Calibri" w:hAnsi="Calibri"/>
        </w:rPr>
        <w:t xml:space="preserve">skills </w:t>
      </w:r>
      <w:r w:rsidR="00A45143" w:rsidRPr="00943977">
        <w:rPr>
          <w:rFonts w:ascii="Calibri" w:hAnsi="Calibri"/>
        </w:rPr>
        <w:t>they have learned</w:t>
      </w:r>
      <w:r w:rsidR="00381FBA" w:rsidRPr="00943977">
        <w:rPr>
          <w:rFonts w:ascii="Calibri" w:hAnsi="Calibri"/>
        </w:rPr>
        <w:t>.</w:t>
      </w:r>
    </w:p>
    <w:p w:rsidR="00381FBA" w:rsidRPr="00943977" w:rsidRDefault="003E02F5" w:rsidP="00381FBA">
      <w:pPr>
        <w:numPr>
          <w:ilvl w:val="0"/>
          <w:numId w:val="2"/>
        </w:numPr>
        <w:rPr>
          <w:rFonts w:ascii="Calibri" w:hAnsi="Calibri"/>
        </w:rPr>
      </w:pPr>
      <w:r w:rsidRPr="00943977">
        <w:rPr>
          <w:rFonts w:ascii="Calibri" w:hAnsi="Calibri"/>
        </w:rPr>
        <w:t>Portfolio a</w:t>
      </w:r>
      <w:r w:rsidR="00872B14" w:rsidRPr="00943977">
        <w:rPr>
          <w:rFonts w:ascii="Calibri" w:hAnsi="Calibri"/>
        </w:rPr>
        <w:t>ssessment</w:t>
      </w:r>
      <w:r w:rsidR="00381FBA" w:rsidRPr="00943977">
        <w:rPr>
          <w:rFonts w:ascii="Calibri" w:hAnsi="Calibri"/>
        </w:rPr>
        <w:t xml:space="preserve"> allows </w:t>
      </w:r>
      <w:r w:rsidR="00381FBA" w:rsidRPr="00943977">
        <w:rPr>
          <w:rFonts w:ascii="Calibri" w:hAnsi="Calibri"/>
          <w:i/>
          <w:u w:val="single"/>
        </w:rPr>
        <w:t>parents</w:t>
      </w:r>
      <w:r w:rsidR="00381FBA" w:rsidRPr="00943977">
        <w:rPr>
          <w:rFonts w:ascii="Calibri" w:hAnsi="Calibri"/>
          <w:i/>
        </w:rPr>
        <w:t xml:space="preserve"> </w:t>
      </w:r>
      <w:r w:rsidR="00381FBA" w:rsidRPr="00943977">
        <w:rPr>
          <w:rFonts w:ascii="Calibri" w:hAnsi="Calibri"/>
        </w:rPr>
        <w:t xml:space="preserve">to see first hand the students’ progress in </w:t>
      </w:r>
      <w:r w:rsidR="00872B14" w:rsidRPr="00943977">
        <w:rPr>
          <w:rFonts w:ascii="Calibri" w:hAnsi="Calibri"/>
        </w:rPr>
        <w:t>written expression. It also demonstrates</w:t>
      </w:r>
      <w:r w:rsidR="00381FBA" w:rsidRPr="00943977">
        <w:rPr>
          <w:rFonts w:ascii="Calibri" w:hAnsi="Calibri"/>
        </w:rPr>
        <w:t xml:space="preserve"> </w:t>
      </w:r>
      <w:r w:rsidR="00872B14" w:rsidRPr="00943977">
        <w:rPr>
          <w:rFonts w:ascii="Calibri" w:hAnsi="Calibri"/>
        </w:rPr>
        <w:t xml:space="preserve">the students’ growth in </w:t>
      </w:r>
      <w:r w:rsidR="00381FBA" w:rsidRPr="00943977">
        <w:rPr>
          <w:rFonts w:ascii="Calibri" w:hAnsi="Calibri"/>
        </w:rPr>
        <w:t xml:space="preserve">the </w:t>
      </w:r>
      <w:r w:rsidR="00A45143" w:rsidRPr="00943977">
        <w:rPr>
          <w:rFonts w:ascii="Calibri" w:hAnsi="Calibri"/>
        </w:rPr>
        <w:t xml:space="preserve">application of </w:t>
      </w:r>
      <w:r w:rsidR="00872B14" w:rsidRPr="00943977">
        <w:rPr>
          <w:rFonts w:ascii="Calibri" w:hAnsi="Calibri"/>
        </w:rPr>
        <w:t xml:space="preserve">skills </w:t>
      </w:r>
      <w:r w:rsidR="00381FBA" w:rsidRPr="00943977">
        <w:rPr>
          <w:rFonts w:ascii="Calibri" w:hAnsi="Calibri"/>
        </w:rPr>
        <w:t>a</w:t>
      </w:r>
      <w:r w:rsidR="00A45143" w:rsidRPr="00943977">
        <w:rPr>
          <w:rFonts w:ascii="Calibri" w:hAnsi="Calibri"/>
        </w:rPr>
        <w:t>s</w:t>
      </w:r>
      <w:r w:rsidR="00381FBA" w:rsidRPr="00943977">
        <w:rPr>
          <w:rFonts w:ascii="Calibri" w:hAnsi="Calibri"/>
        </w:rPr>
        <w:t xml:space="preserve"> </w:t>
      </w:r>
      <w:r w:rsidR="00872B14" w:rsidRPr="00943977">
        <w:rPr>
          <w:rFonts w:ascii="Calibri" w:hAnsi="Calibri"/>
        </w:rPr>
        <w:t xml:space="preserve">taught </w:t>
      </w:r>
      <w:r w:rsidR="00381FBA" w:rsidRPr="00943977">
        <w:rPr>
          <w:rFonts w:ascii="Calibri" w:hAnsi="Calibri"/>
        </w:rPr>
        <w:t>in the language arts class</w:t>
      </w:r>
      <w:r w:rsidR="00381FBA" w:rsidRPr="00943977">
        <w:rPr>
          <w:rFonts w:ascii="Calibri" w:hAnsi="Calibri"/>
          <w:i/>
        </w:rPr>
        <w:t xml:space="preserve">. </w:t>
      </w:r>
      <w:r w:rsidR="00872B14" w:rsidRPr="00943977">
        <w:rPr>
          <w:rFonts w:ascii="Calibri" w:hAnsi="Calibri"/>
          <w:i/>
        </w:rPr>
        <w:t>(</w:t>
      </w:r>
      <w:r w:rsidR="00381FBA" w:rsidRPr="00943977">
        <w:rPr>
          <w:rFonts w:ascii="Calibri" w:hAnsi="Calibri"/>
          <w:i/>
        </w:rPr>
        <w:t>Thi</w:t>
      </w:r>
      <w:r w:rsidR="00872B14" w:rsidRPr="00943977">
        <w:rPr>
          <w:rFonts w:ascii="Calibri" w:hAnsi="Calibri"/>
          <w:i/>
        </w:rPr>
        <w:t>s could be a plus for the school’s academic reputation</w:t>
      </w:r>
      <w:r w:rsidR="00CC4CE6" w:rsidRPr="00943977">
        <w:rPr>
          <w:rFonts w:ascii="Calibri" w:hAnsi="Calibri"/>
          <w:i/>
        </w:rPr>
        <w:t>.</w:t>
      </w:r>
      <w:r w:rsidR="00872B14" w:rsidRPr="00943977">
        <w:rPr>
          <w:rFonts w:ascii="Calibri" w:hAnsi="Calibri"/>
          <w:i/>
        </w:rPr>
        <w:t>)</w:t>
      </w:r>
    </w:p>
    <w:p w:rsidR="007F3312" w:rsidRPr="00943977" w:rsidRDefault="007F3312" w:rsidP="0026312D">
      <w:pPr>
        <w:ind w:left="360"/>
        <w:rPr>
          <w:rFonts w:ascii="Calibri" w:hAnsi="Calibri"/>
          <w:b/>
        </w:rPr>
      </w:pPr>
    </w:p>
    <w:p w:rsidR="00D14E32" w:rsidRPr="00943977" w:rsidRDefault="00D14E32" w:rsidP="00A001F7">
      <w:pPr>
        <w:jc w:val="center"/>
        <w:rPr>
          <w:rFonts w:ascii="Calibri" w:hAnsi="Calibri"/>
          <w:b/>
          <w:sz w:val="28"/>
          <w:szCs w:val="28"/>
        </w:rPr>
      </w:pPr>
    </w:p>
    <w:p w:rsidR="00D14E32" w:rsidRPr="00943977" w:rsidRDefault="00D14E32" w:rsidP="00A001F7">
      <w:pPr>
        <w:jc w:val="center"/>
        <w:rPr>
          <w:rFonts w:ascii="Calibri" w:hAnsi="Calibri"/>
          <w:b/>
          <w:sz w:val="28"/>
          <w:szCs w:val="28"/>
        </w:rPr>
      </w:pPr>
    </w:p>
    <w:p w:rsidR="00A001F7" w:rsidRPr="00943977" w:rsidRDefault="00B11802" w:rsidP="00B11802">
      <w:pPr>
        <w:rPr>
          <w:rFonts w:ascii="Calibri" w:hAnsi="Calibri"/>
          <w:b/>
          <w:sz w:val="28"/>
          <w:szCs w:val="28"/>
        </w:rPr>
      </w:pPr>
      <w:r w:rsidRPr="00943977">
        <w:rPr>
          <w:rFonts w:ascii="Calibri" w:hAnsi="Calibri"/>
          <w:b/>
          <w:sz w:val="28"/>
          <w:szCs w:val="28"/>
        </w:rPr>
        <w:t>Weeding Out the Writing Portfolios</w:t>
      </w:r>
      <w:r w:rsidR="003E02F5" w:rsidRPr="00943977">
        <w:rPr>
          <w:rFonts w:ascii="Calibri" w:hAnsi="Calibri"/>
          <w:b/>
          <w:sz w:val="28"/>
          <w:szCs w:val="28"/>
        </w:rPr>
        <w:t xml:space="preserve"> and </w:t>
      </w:r>
      <w:r w:rsidRPr="00943977">
        <w:rPr>
          <w:rFonts w:ascii="Calibri" w:hAnsi="Calibri"/>
          <w:b/>
          <w:sz w:val="28"/>
          <w:szCs w:val="28"/>
        </w:rPr>
        <w:t>Enjoy the Growth in Writing</w:t>
      </w:r>
    </w:p>
    <w:p w:rsidR="0033663B" w:rsidRPr="00943977" w:rsidRDefault="0033663B" w:rsidP="00D14E32">
      <w:pPr>
        <w:rPr>
          <w:rFonts w:ascii="Calibri" w:hAnsi="Calibri"/>
          <w:b/>
          <w:bCs/>
          <w:u w:val="single"/>
        </w:rPr>
      </w:pPr>
    </w:p>
    <w:p w:rsidR="004D638B" w:rsidRPr="00943977" w:rsidRDefault="004D638B" w:rsidP="004D638B">
      <w:pPr>
        <w:rPr>
          <w:rFonts w:ascii="Calibri" w:hAnsi="Calibri"/>
          <w:b/>
        </w:rPr>
      </w:pPr>
      <w:r w:rsidRPr="00943977">
        <w:rPr>
          <w:rFonts w:ascii="Calibri" w:hAnsi="Calibri"/>
          <w:b/>
        </w:rPr>
        <w:t xml:space="preserve">The Portfolios </w:t>
      </w:r>
      <w:r w:rsidR="003E02F5" w:rsidRPr="00943977">
        <w:rPr>
          <w:rFonts w:ascii="Calibri" w:hAnsi="Calibri"/>
          <w:b/>
        </w:rPr>
        <w:t>get</w:t>
      </w:r>
      <w:r w:rsidRPr="00943977">
        <w:rPr>
          <w:rFonts w:ascii="Calibri" w:hAnsi="Calibri"/>
          <w:b/>
        </w:rPr>
        <w:t xml:space="preserve"> packed with an accumulation of the students’ writing. </w:t>
      </w:r>
    </w:p>
    <w:p w:rsidR="004D638B" w:rsidRPr="00943977" w:rsidRDefault="004D638B" w:rsidP="004D638B">
      <w:pPr>
        <w:rPr>
          <w:rFonts w:ascii="Calibri" w:hAnsi="Calibri"/>
          <w:b/>
        </w:rPr>
      </w:pPr>
      <w:r w:rsidRPr="00943977">
        <w:rPr>
          <w:rFonts w:ascii="Calibri" w:hAnsi="Calibri"/>
          <w:b/>
        </w:rPr>
        <w:t xml:space="preserve">When weeding out the </w:t>
      </w:r>
      <w:r w:rsidR="00426CC7" w:rsidRPr="00943977">
        <w:rPr>
          <w:rFonts w:ascii="Calibri" w:hAnsi="Calibri"/>
          <w:b/>
        </w:rPr>
        <w:t>Writing</w:t>
      </w:r>
      <w:r w:rsidRPr="00943977">
        <w:rPr>
          <w:rFonts w:ascii="Calibri" w:hAnsi="Calibri"/>
          <w:b/>
        </w:rPr>
        <w:t xml:space="preserve"> Portfolios, please follow this easy method.</w:t>
      </w:r>
    </w:p>
    <w:p w:rsidR="0033663B" w:rsidRPr="00943977" w:rsidRDefault="0033663B" w:rsidP="00FE5DED">
      <w:pPr>
        <w:rPr>
          <w:rFonts w:ascii="Calibri" w:hAnsi="Calibri"/>
          <w:b/>
        </w:rPr>
      </w:pPr>
      <w:r w:rsidRPr="00943977">
        <w:rPr>
          <w:rFonts w:ascii="Calibri" w:hAnsi="Calibri"/>
          <w:b/>
        </w:rPr>
        <w:t xml:space="preserve">Weeding is done in the spring. </w:t>
      </w:r>
      <w:r w:rsidR="00D91872" w:rsidRPr="00943977">
        <w:rPr>
          <w:rFonts w:ascii="Calibri" w:hAnsi="Calibri"/>
          <w:b/>
        </w:rPr>
        <w:t>In the portfolios, k</w:t>
      </w:r>
      <w:r w:rsidRPr="00943977">
        <w:rPr>
          <w:rFonts w:ascii="Calibri" w:hAnsi="Calibri"/>
          <w:b/>
        </w:rPr>
        <w:t>eep two years’ work</w:t>
      </w:r>
      <w:r w:rsidR="00D91872" w:rsidRPr="00943977">
        <w:rPr>
          <w:rFonts w:ascii="Calibri" w:hAnsi="Calibri"/>
          <w:b/>
        </w:rPr>
        <w:t xml:space="preserve"> that should</w:t>
      </w:r>
      <w:r w:rsidR="005D18C2" w:rsidRPr="00943977">
        <w:rPr>
          <w:rFonts w:ascii="Calibri" w:hAnsi="Calibri"/>
          <w:b/>
        </w:rPr>
        <w:t xml:space="preserve"> be passed up to the next grade, the work that is taken out may</w:t>
      </w:r>
      <w:r w:rsidR="003E02F5" w:rsidRPr="00943977">
        <w:rPr>
          <w:rFonts w:ascii="Calibri" w:hAnsi="Calibri"/>
          <w:b/>
        </w:rPr>
        <w:t xml:space="preserve"> be sent home with the students.</w:t>
      </w:r>
    </w:p>
    <w:p w:rsidR="002B2E6F" w:rsidRPr="00943977" w:rsidRDefault="002B2E6F" w:rsidP="00FE5DED">
      <w:pPr>
        <w:rPr>
          <w:rFonts w:ascii="Calibri" w:hAnsi="Calibri"/>
          <w:b/>
        </w:rPr>
      </w:pPr>
    </w:p>
    <w:p w:rsidR="00BF206A" w:rsidRPr="00943977" w:rsidRDefault="00AC0645" w:rsidP="00513574">
      <w:pPr>
        <w:rPr>
          <w:rFonts w:ascii="Calibri" w:hAnsi="Calibri"/>
          <w:sz w:val="28"/>
          <w:szCs w:val="28"/>
        </w:rPr>
      </w:pPr>
      <w:r w:rsidRPr="00943977">
        <w:rPr>
          <w:rFonts w:ascii="Calibri" w:hAnsi="Calibri"/>
          <w:sz w:val="28"/>
          <w:szCs w:val="28"/>
          <w:u w:val="single"/>
        </w:rPr>
        <w:t>Spring of Grade:</w:t>
      </w:r>
      <w:r w:rsidR="0033663B" w:rsidRPr="00943977">
        <w:rPr>
          <w:rFonts w:ascii="Calibri" w:hAnsi="Calibri"/>
          <w:sz w:val="28"/>
          <w:szCs w:val="28"/>
        </w:rPr>
        <w:tab/>
      </w:r>
      <w:r w:rsidRPr="00943977">
        <w:rPr>
          <w:rFonts w:ascii="Calibri" w:hAnsi="Calibri"/>
          <w:sz w:val="28"/>
          <w:szCs w:val="28"/>
        </w:rPr>
        <w:t xml:space="preserve">  </w:t>
      </w:r>
      <w:r w:rsidR="00D91872" w:rsidRPr="00943977">
        <w:rPr>
          <w:rFonts w:ascii="Calibri" w:hAnsi="Calibri"/>
          <w:sz w:val="28"/>
          <w:szCs w:val="28"/>
        </w:rPr>
        <w:tab/>
      </w:r>
      <w:r w:rsidRPr="00943977">
        <w:rPr>
          <w:rFonts w:ascii="Calibri" w:hAnsi="Calibri"/>
          <w:sz w:val="28"/>
          <w:szCs w:val="28"/>
        </w:rPr>
        <w:t xml:space="preserve">   </w:t>
      </w:r>
      <w:r w:rsidR="00A45143" w:rsidRPr="00943977">
        <w:rPr>
          <w:rFonts w:ascii="Calibri" w:hAnsi="Calibri"/>
          <w:sz w:val="28"/>
          <w:szCs w:val="28"/>
          <w:u w:val="single"/>
        </w:rPr>
        <w:t>Keep</w:t>
      </w:r>
      <w:r w:rsidRPr="00943977">
        <w:rPr>
          <w:rFonts w:ascii="Calibri" w:hAnsi="Calibri"/>
          <w:sz w:val="28"/>
          <w:szCs w:val="28"/>
          <w:u w:val="single"/>
        </w:rPr>
        <w:t xml:space="preserve"> Writing Requirements from:</w:t>
      </w:r>
    </w:p>
    <w:p w:rsidR="00BF206A" w:rsidRPr="00943977" w:rsidRDefault="00BF206A" w:rsidP="0033663B">
      <w:pPr>
        <w:suppressAutoHyphens/>
        <w:rPr>
          <w:rFonts w:ascii="Calibri" w:hAnsi="Calibri"/>
          <w:bCs/>
          <w:spacing w:val="-2"/>
        </w:rPr>
      </w:pPr>
    </w:p>
    <w:p w:rsidR="00AC0645" w:rsidRPr="00943977" w:rsidRDefault="00AC0645" w:rsidP="00AD45B0">
      <w:pPr>
        <w:suppressAutoHyphens/>
        <w:rPr>
          <w:rFonts w:ascii="Calibri" w:hAnsi="Calibri"/>
          <w:bCs/>
          <w:spacing w:val="-2"/>
        </w:rPr>
      </w:pPr>
      <w:r w:rsidRPr="00943977">
        <w:rPr>
          <w:rFonts w:ascii="Calibri" w:hAnsi="Calibri"/>
          <w:bCs/>
          <w:spacing w:val="-2"/>
        </w:rPr>
        <w:t>T</w:t>
      </w:r>
      <w:r w:rsidR="00D91872" w:rsidRPr="00943977">
        <w:rPr>
          <w:rFonts w:ascii="Calibri" w:hAnsi="Calibri"/>
          <w:bCs/>
          <w:spacing w:val="-2"/>
        </w:rPr>
        <w:t>hree</w:t>
      </w:r>
      <w:r w:rsidR="00D91872" w:rsidRPr="00943977">
        <w:rPr>
          <w:rFonts w:ascii="Calibri" w:hAnsi="Calibri"/>
          <w:bCs/>
          <w:spacing w:val="-2"/>
        </w:rPr>
        <w:tab/>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t>Grades two and three</w:t>
      </w:r>
    </w:p>
    <w:p w:rsidR="00AC0645" w:rsidRPr="00943977" w:rsidRDefault="00AC0645" w:rsidP="00AD45B0">
      <w:pPr>
        <w:suppressAutoHyphens/>
        <w:rPr>
          <w:rFonts w:ascii="Calibri" w:hAnsi="Calibri"/>
          <w:bCs/>
          <w:spacing w:val="-2"/>
        </w:rPr>
      </w:pPr>
      <w:r w:rsidRPr="00943977">
        <w:rPr>
          <w:rFonts w:ascii="Calibri" w:hAnsi="Calibri"/>
          <w:bCs/>
          <w:spacing w:val="-2"/>
        </w:rPr>
        <w:t>Four</w:t>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t>Grade three and four</w:t>
      </w:r>
    </w:p>
    <w:p w:rsidR="00AC0645" w:rsidRPr="00943977" w:rsidRDefault="00AC0645" w:rsidP="00AD45B0">
      <w:pPr>
        <w:suppressAutoHyphens/>
        <w:rPr>
          <w:rFonts w:ascii="Calibri" w:hAnsi="Calibri"/>
          <w:bCs/>
          <w:spacing w:val="-2"/>
        </w:rPr>
      </w:pPr>
      <w:r w:rsidRPr="00943977">
        <w:rPr>
          <w:rFonts w:ascii="Calibri" w:hAnsi="Calibri"/>
          <w:bCs/>
          <w:spacing w:val="-2"/>
        </w:rPr>
        <w:t>Five</w:t>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t>Grades four and five</w:t>
      </w:r>
    </w:p>
    <w:p w:rsidR="00AC0645" w:rsidRPr="00943977" w:rsidRDefault="00AC0645" w:rsidP="00AD45B0">
      <w:pPr>
        <w:suppressAutoHyphens/>
        <w:rPr>
          <w:rFonts w:ascii="Calibri" w:hAnsi="Calibri"/>
          <w:bCs/>
          <w:spacing w:val="-2"/>
        </w:rPr>
      </w:pPr>
      <w:r w:rsidRPr="00943977">
        <w:rPr>
          <w:rFonts w:ascii="Calibri" w:hAnsi="Calibri"/>
          <w:bCs/>
          <w:spacing w:val="-2"/>
        </w:rPr>
        <w:t>Six</w:t>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t>Grades five and six</w:t>
      </w:r>
    </w:p>
    <w:p w:rsidR="00AC0645" w:rsidRPr="00943977" w:rsidRDefault="00AC0645" w:rsidP="00AD45B0">
      <w:pPr>
        <w:suppressAutoHyphens/>
        <w:rPr>
          <w:rFonts w:ascii="Calibri" w:hAnsi="Calibri"/>
          <w:bCs/>
          <w:spacing w:val="-2"/>
        </w:rPr>
      </w:pPr>
      <w:r w:rsidRPr="00943977">
        <w:rPr>
          <w:rFonts w:ascii="Calibri" w:hAnsi="Calibri"/>
          <w:bCs/>
          <w:spacing w:val="-2"/>
        </w:rPr>
        <w:t>Seven</w:t>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r>
      <w:r w:rsidRPr="00943977">
        <w:rPr>
          <w:rFonts w:ascii="Calibri" w:hAnsi="Calibri"/>
          <w:bCs/>
          <w:spacing w:val="-2"/>
        </w:rPr>
        <w:tab/>
        <w:t>Grades six and seven</w:t>
      </w:r>
    </w:p>
    <w:p w:rsidR="00BF206A" w:rsidRPr="00943977" w:rsidRDefault="00AC0645" w:rsidP="00AD45B0">
      <w:pPr>
        <w:suppressAutoHyphens/>
        <w:ind w:left="3600" w:hanging="3600"/>
        <w:rPr>
          <w:rFonts w:ascii="Calibri" w:hAnsi="Calibri"/>
          <w:bCs/>
          <w:spacing w:val="-2"/>
        </w:rPr>
      </w:pPr>
      <w:r w:rsidRPr="00943977">
        <w:rPr>
          <w:rFonts w:ascii="Calibri" w:hAnsi="Calibri"/>
          <w:bCs/>
          <w:spacing w:val="-2"/>
        </w:rPr>
        <w:t>Eight</w:t>
      </w:r>
      <w:r w:rsidRPr="00943977">
        <w:rPr>
          <w:rFonts w:ascii="Calibri" w:hAnsi="Calibri"/>
          <w:bCs/>
          <w:spacing w:val="-2"/>
        </w:rPr>
        <w:tab/>
        <w:t xml:space="preserve">Send all the work home unless samples are requested by the high school. </w:t>
      </w:r>
    </w:p>
    <w:p w:rsidR="00376A11" w:rsidRPr="00943977" w:rsidRDefault="00376A11" w:rsidP="00AD45B0">
      <w:pPr>
        <w:suppressAutoHyphens/>
        <w:ind w:left="3600" w:hanging="3600"/>
        <w:rPr>
          <w:rFonts w:ascii="Calibri" w:hAnsi="Calibri"/>
          <w:bCs/>
          <w:spacing w:val="-2"/>
        </w:rPr>
      </w:pPr>
    </w:p>
    <w:p w:rsidR="002B2E6F" w:rsidRPr="00943977" w:rsidRDefault="00AD45B0" w:rsidP="00B11802">
      <w:pPr>
        <w:suppressAutoHyphens/>
        <w:rPr>
          <w:rFonts w:ascii="Calibri" w:hAnsi="Calibri"/>
          <w:bCs/>
          <w:spacing w:val="-2"/>
          <w:sz w:val="22"/>
          <w:szCs w:val="22"/>
        </w:rPr>
      </w:pPr>
      <w:r w:rsidRPr="00943977">
        <w:rPr>
          <w:rFonts w:ascii="Calibri" w:hAnsi="Calibri"/>
          <w:bCs/>
          <w:spacing w:val="-2"/>
          <w:sz w:val="22"/>
          <w:szCs w:val="22"/>
        </w:rPr>
        <w:t xml:space="preserve">Please remember </w:t>
      </w:r>
      <w:r w:rsidR="00535DA8" w:rsidRPr="00943977">
        <w:rPr>
          <w:rFonts w:ascii="Calibri" w:hAnsi="Calibri"/>
          <w:bCs/>
          <w:spacing w:val="-2"/>
          <w:sz w:val="22"/>
          <w:szCs w:val="22"/>
        </w:rPr>
        <w:t>that even</w:t>
      </w:r>
      <w:r w:rsidRPr="00943977">
        <w:rPr>
          <w:rFonts w:ascii="Calibri" w:hAnsi="Calibri"/>
          <w:bCs/>
          <w:spacing w:val="-2"/>
          <w:sz w:val="22"/>
          <w:szCs w:val="22"/>
        </w:rPr>
        <w:t xml:space="preserve"> though the high schools do not request the eight grade writing portfolios from the students, they do appreciate the skills of grammar, writing and writing across the curriculum, the students have mastered.  The</w:t>
      </w:r>
      <w:r w:rsidR="00376A11" w:rsidRPr="00943977">
        <w:rPr>
          <w:rFonts w:ascii="Calibri" w:hAnsi="Calibri"/>
          <w:bCs/>
          <w:spacing w:val="-2"/>
          <w:sz w:val="22"/>
          <w:szCs w:val="22"/>
        </w:rPr>
        <w:t xml:space="preserve"> </w:t>
      </w:r>
      <w:r w:rsidR="00AD79FD" w:rsidRPr="00943977">
        <w:rPr>
          <w:rFonts w:ascii="Calibri" w:hAnsi="Calibri"/>
          <w:bCs/>
          <w:spacing w:val="-2"/>
          <w:sz w:val="22"/>
          <w:szCs w:val="22"/>
        </w:rPr>
        <w:t>quality work</w:t>
      </w:r>
      <w:r w:rsidRPr="00943977">
        <w:rPr>
          <w:rFonts w:ascii="Calibri" w:hAnsi="Calibri"/>
          <w:bCs/>
          <w:spacing w:val="-2"/>
          <w:sz w:val="22"/>
          <w:szCs w:val="22"/>
        </w:rPr>
        <w:t xml:space="preserve"> in the eighth grade portfolio could possible be a guide for the students as they continue into high school.</w:t>
      </w:r>
      <w:r w:rsidR="00B11802" w:rsidRPr="00943977">
        <w:rPr>
          <w:rFonts w:ascii="Calibri" w:hAnsi="Calibri"/>
          <w:bCs/>
          <w:spacing w:val="-2"/>
          <w:sz w:val="22"/>
          <w:szCs w:val="22"/>
        </w:rPr>
        <w:t xml:space="preserve"> </w:t>
      </w:r>
      <w:r w:rsidR="002B2E6F" w:rsidRPr="00943977">
        <w:rPr>
          <w:rFonts w:ascii="Calibri" w:hAnsi="Calibri"/>
          <w:bCs/>
          <w:spacing w:val="-2"/>
          <w:sz w:val="22"/>
          <w:szCs w:val="22"/>
        </w:rPr>
        <w:t>If a student in grades 1-7 transfers to another Catholic School, the portfolio sho</w:t>
      </w:r>
      <w:r w:rsidR="00B11802" w:rsidRPr="00943977">
        <w:rPr>
          <w:rFonts w:ascii="Calibri" w:hAnsi="Calibri"/>
          <w:bCs/>
          <w:spacing w:val="-2"/>
          <w:sz w:val="22"/>
          <w:szCs w:val="22"/>
        </w:rPr>
        <w:t>uld be sent to that school.</w:t>
      </w:r>
    </w:p>
    <w:p w:rsidR="00B11802" w:rsidRPr="00943977" w:rsidRDefault="00B11802" w:rsidP="00D14E32">
      <w:pPr>
        <w:suppressAutoHyphens/>
        <w:ind w:left="3600" w:hanging="3600"/>
        <w:rPr>
          <w:rFonts w:ascii="Calibri" w:hAnsi="Calibri"/>
          <w:bCs/>
          <w:spacing w:val="-2"/>
          <w:sz w:val="22"/>
          <w:szCs w:val="22"/>
        </w:rPr>
      </w:pPr>
    </w:p>
    <w:p w:rsidR="00426CC7" w:rsidRPr="00943977" w:rsidRDefault="00426CC7" w:rsidP="00D14E32">
      <w:pPr>
        <w:suppressAutoHyphens/>
        <w:ind w:left="3600" w:hanging="3600"/>
        <w:rPr>
          <w:rFonts w:ascii="Calibri" w:hAnsi="Calibri"/>
          <w:bCs/>
          <w:i/>
          <w:spacing w:val="-2"/>
          <w:sz w:val="22"/>
          <w:szCs w:val="22"/>
        </w:rPr>
      </w:pPr>
    </w:p>
    <w:sectPr w:rsidR="00426CC7" w:rsidRPr="009439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E72D4"/>
    <w:multiLevelType w:val="hybridMultilevel"/>
    <w:tmpl w:val="50DEC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6264E8"/>
    <w:multiLevelType w:val="hybridMultilevel"/>
    <w:tmpl w:val="BF326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A2"/>
    <w:rsid w:val="00175AE7"/>
    <w:rsid w:val="001917AB"/>
    <w:rsid w:val="001E3C0B"/>
    <w:rsid w:val="00212136"/>
    <w:rsid w:val="0026312D"/>
    <w:rsid w:val="002B2E6F"/>
    <w:rsid w:val="002F0639"/>
    <w:rsid w:val="0033663B"/>
    <w:rsid w:val="00376A11"/>
    <w:rsid w:val="00381FBA"/>
    <w:rsid w:val="003E02F5"/>
    <w:rsid w:val="00426CC7"/>
    <w:rsid w:val="004D3431"/>
    <w:rsid w:val="004D638B"/>
    <w:rsid w:val="005071AD"/>
    <w:rsid w:val="00513574"/>
    <w:rsid w:val="00535DA8"/>
    <w:rsid w:val="005A2FF0"/>
    <w:rsid w:val="005D18C2"/>
    <w:rsid w:val="00764F02"/>
    <w:rsid w:val="007726E6"/>
    <w:rsid w:val="007F3312"/>
    <w:rsid w:val="00872B14"/>
    <w:rsid w:val="00873865"/>
    <w:rsid w:val="00907FE0"/>
    <w:rsid w:val="00911AA4"/>
    <w:rsid w:val="00935057"/>
    <w:rsid w:val="00943977"/>
    <w:rsid w:val="00952D47"/>
    <w:rsid w:val="00993CA2"/>
    <w:rsid w:val="00A001F7"/>
    <w:rsid w:val="00A45143"/>
    <w:rsid w:val="00AC0645"/>
    <w:rsid w:val="00AC69C2"/>
    <w:rsid w:val="00AD45B0"/>
    <w:rsid w:val="00AD79FD"/>
    <w:rsid w:val="00B11802"/>
    <w:rsid w:val="00BF206A"/>
    <w:rsid w:val="00CC4CE6"/>
    <w:rsid w:val="00D14E32"/>
    <w:rsid w:val="00D26EED"/>
    <w:rsid w:val="00D71B49"/>
    <w:rsid w:val="00D91872"/>
    <w:rsid w:val="00E0732E"/>
    <w:rsid w:val="00E3659D"/>
    <w:rsid w:val="00EA0115"/>
    <w:rsid w:val="00EA3745"/>
    <w:rsid w:val="00EB165C"/>
    <w:rsid w:val="00ED02E5"/>
    <w:rsid w:val="00EF0AB0"/>
    <w:rsid w:val="00F0564A"/>
    <w:rsid w:val="00F1365D"/>
    <w:rsid w:val="00F6437C"/>
    <w:rsid w:val="00FE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sranita</dc:creator>
  <cp:lastModifiedBy>Kathleen Bondi</cp:lastModifiedBy>
  <cp:revision>2</cp:revision>
  <dcterms:created xsi:type="dcterms:W3CDTF">2019-07-17T14:58:00Z</dcterms:created>
  <dcterms:modified xsi:type="dcterms:W3CDTF">2019-07-17T14:58:00Z</dcterms:modified>
</cp:coreProperties>
</file>